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ru-RU"/>
        </w:rPr>
        <w:t>Безопасность ребенка в Интернете. Памятка родителям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Виртуальное пространство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киберпреступники</w:t>
      </w:r>
      <w:proofErr w:type="spell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b/>
          <w:bCs/>
          <w:color w:val="351678"/>
          <w:sz w:val="24"/>
          <w:szCs w:val="24"/>
          <w:lang w:eastAsia="ru-RU"/>
        </w:rPr>
        <w:t>Первое.</w:t>
      </w: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 Расскажите ребенку, 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b/>
          <w:bCs/>
          <w:color w:val="351678"/>
          <w:sz w:val="24"/>
          <w:szCs w:val="24"/>
          <w:lang w:eastAsia="ru-RU"/>
        </w:rPr>
        <w:t>Второе.</w:t>
      </w: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 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b/>
          <w:bCs/>
          <w:color w:val="351678"/>
          <w:sz w:val="24"/>
          <w:szCs w:val="24"/>
          <w:lang w:eastAsia="ru-RU"/>
        </w:rPr>
        <w:t>Третье.</w:t>
      </w: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 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При столкновении с негативным </w:t>
      </w:r>
      <w:proofErr w:type="spell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контентом</w:t>
      </w:r>
      <w:proofErr w:type="spell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 ребенок обязательно должен рассказать об этом родителям.</w:t>
      </w:r>
      <w:proofErr w:type="gramEnd"/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b/>
          <w:bCs/>
          <w:color w:val="351678"/>
          <w:sz w:val="24"/>
          <w:szCs w:val="24"/>
          <w:lang w:eastAsia="ru-RU"/>
        </w:rPr>
        <w:t>Четвертое</w:t>
      </w: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b/>
          <w:bCs/>
          <w:color w:val="351678"/>
          <w:sz w:val="24"/>
          <w:szCs w:val="24"/>
          <w:lang w:eastAsia="ru-RU"/>
        </w:rPr>
        <w:t>Пятое</w:t>
      </w: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все это для определенной цели </w:t>
      </w:r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–з</w:t>
      </w:r>
      <w:proofErr w:type="gram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 Если ребенок хочет встретиться с другом, он обязательно должен сообщить об этом взрослым.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b/>
          <w:bCs/>
          <w:color w:val="351678"/>
          <w:sz w:val="24"/>
          <w:szCs w:val="24"/>
          <w:lang w:eastAsia="ru-RU"/>
        </w:rPr>
        <w:t>Шестое</w:t>
      </w: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. Расскажите о мошенничествах в сети – розыгрышах, лотереях, тестах, чтобы ребенок никогда, без </w:t>
      </w:r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ведома</w:t>
      </w:r>
      <w:proofErr w:type="gram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 взрослых, не отправлял </w:t>
      </w:r>
      <w:proofErr w:type="spell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смс</w:t>
      </w:r>
      <w:proofErr w:type="spell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, чтобы узнать какую-либо информацию из Интернета.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b/>
          <w:bCs/>
          <w:color w:val="351678"/>
          <w:sz w:val="24"/>
          <w:szCs w:val="24"/>
          <w:lang w:eastAsia="ru-RU"/>
        </w:rPr>
        <w:t>Седьмое</w:t>
      </w: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. Объясните детям, что никогда не следует отвечать на мгновенные сообщения или письма по электронной почте, поступившие от незнакомцев. Если </w:t>
      </w: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lastRenderedPageBreak/>
        <w:t>ребенка что-то пугает, настораживает или кто-то угрожает в переписке, в письме, он обязательно должен сообщить об этом взрослым.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</w:t>
      </w:r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очень много</w:t>
      </w:r>
      <w:proofErr w:type="gram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 пользы. А правильно «дружить» с ним научить может только взрослый. Так что все карты вам в руки.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Дети и подростки — активные пользователи интернета. С каждым годом сообщество </w:t>
      </w:r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российских</w:t>
      </w:r>
      <w:proofErr w:type="gram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 </w:t>
      </w:r>
      <w:proofErr w:type="spell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интернет-пользователей</w:t>
      </w:r>
      <w:proofErr w:type="spell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</w:t>
      </w:r>
      <w:proofErr w:type="spell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инфо-коммуникационные</w:t>
      </w:r>
      <w:proofErr w:type="spell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 xml:space="preserve">Интернет-зависимость — навязчивое желание войти в интернет, находясь </w:t>
      </w:r>
      <w:proofErr w:type="spellStart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>офлайн</w:t>
      </w:r>
      <w:proofErr w:type="spellEnd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 xml:space="preserve"> и неспособность выйти из интернета, будучи </w:t>
      </w:r>
      <w:proofErr w:type="spellStart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>онлайн</w:t>
      </w:r>
      <w:proofErr w:type="spellEnd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>. (</w:t>
      </w:r>
      <w:proofErr w:type="spellStart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>Гриффит</w:t>
      </w:r>
      <w:proofErr w:type="spellEnd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 xml:space="preserve"> В., 1996). По своим проявлениям она схожа с уже известными формами </w:t>
      </w:r>
      <w:proofErr w:type="spellStart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>аддиктивного</w:t>
      </w:r>
      <w:proofErr w:type="spellEnd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 xml:space="preserve"> поведения (например, в результате употребления алкоголя или наркотиков), но относится к типу нехимических зависимостей, то есть не приводящих непосредственно к разрушению организма. По своим симптомам интернет-зависимость ближе к зависимости от азартных игр; для этого состояния характерны следующие признаки: потеря ощущения времени, невозможность остановиться, отрыв от реальности, эйфория при нахождении за компьютером, досада и раздражение при невозможности выйти в интернет. Исследователи отмечают, что большая часть </w:t>
      </w:r>
      <w:proofErr w:type="spellStart"/>
      <w:proofErr w:type="gramStart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>Интернет-зависимых</w:t>
      </w:r>
      <w:proofErr w:type="spellEnd"/>
      <w:proofErr w:type="gramEnd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 xml:space="preserve"> (91 %) пользуется сервисами Интернета, связанными с общением. Другую часть </w:t>
      </w:r>
      <w:proofErr w:type="gramStart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>зависимых</w:t>
      </w:r>
      <w:proofErr w:type="gramEnd"/>
      <w:r w:rsidRPr="007E0DF8">
        <w:rPr>
          <w:rFonts w:ascii="Times New Roman" w:eastAsia="Times New Roman" w:hAnsi="Times New Roman" w:cs="Times New Roman"/>
          <w:i/>
          <w:iCs/>
          <w:color w:val="351678"/>
          <w:sz w:val="24"/>
          <w:szCs w:val="24"/>
          <w:lang w:eastAsia="ru-RU"/>
        </w:rPr>
        <w:t xml:space="preserve"> (9%) привлекают информационные сервисы сети.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Предупреждение </w:t>
      </w:r>
      <w:proofErr w:type="spellStart"/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интернет-зависимости</w:t>
      </w:r>
      <w:proofErr w:type="spellEnd"/>
      <w:proofErr w:type="gramEnd"/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1. Оцените, сколько времени ваш ребенок проводит в сети, не пренебрегает ли он из-за работы за компьютером своими домашними обязанностями, выполнением уроков, сном, полноценным питанием, прогулками.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2. Поговорите с ребенком о том, чем он занимается в интернете. Социальные сети создают иллюзию полной занятости — чем больше ребенок общается, тем больше у него друзей, тем больший объем информации ему нужно охватить — ответить на все сообщения, проследить за всеми событиями, показать себя. Выясните, поддерживается ли интерес вашего ребенка реальными увлечениями, или же он просто старается ничего не пропустить и следит за обновлениями ради самого процесса. Постарайтесь узнать, насколько важно для ребенка общение в сети и не заменяет ли оно реальное общение с друзьями.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3. Понаблюдайте за сменой настроения и поведения вашего ребенка после выхода из интернета. Возможно проявление таких психических симптомов как подавленность, раздражительность, беспокойство, нежелание общаться. Из числа физических симптомов можно выделить: головные боли, боли в спине, расстройства сна, снижение физической активности, потеря аппетита и другие.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4. Поговорите со школьным психологом и классным руководителем о поведении вашего ребенка, его успеваемости и отношениях с другими учениками. </w:t>
      </w: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lastRenderedPageBreak/>
        <w:t xml:space="preserve">Настораживающими факторами являются замкнутость, скрытность, нежелание идти на контакт. Узнайте, </w:t>
      </w:r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нет ли у вашего ребенка навязчивого стремления выйти</w:t>
      </w:r>
      <w:proofErr w:type="gram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 в интернет с помощью телефона или иных мобильных устройств во время урока.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Как справляться с </w:t>
      </w:r>
      <w:proofErr w:type="spellStart"/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интернет-зависимостью</w:t>
      </w:r>
      <w:proofErr w:type="spellEnd"/>
      <w:proofErr w:type="gramEnd"/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1. Постарайтесь наладить контакт с ребенком. Узнайте, что ему интересно, что его беспокоит и т.д.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2. Не запрещайте ребенку пользоваться интернетом, но постарайтесь установить регламент пользования (количество времени, которые ребенок может проводить </w:t>
      </w:r>
      <w:proofErr w:type="spell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онлайн</w:t>
      </w:r>
      <w:proofErr w:type="spell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, запрет на сеть до выполнения домашних уроков и пр.). Для этого можно использовать специальные программы родительского контроля, ограничивающие время в сети.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3. Ограничьте возможность доступа к интернету только своим компьютером или компьютером, находящимся в общей комнате — это позволит легче контролировать деятельность ребенка в сети. Следите за тем, какие сайты посещает Ваш ребенок.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4. Попросите ребенка в течение недели подробно записывать, на что тратится время, проводимое в интернете. Это поможет наглядно увидеть и осознать проблему, а также избавиться от некоторых навязчивых действий — например, от бездумного обновления странички в ожидании новых сообщений.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5. Предложите своему ребенку заняться чем-то вместе, постарайтесь его чем-то увлечь. Попробуйте перенести </w:t>
      </w:r>
      <w:proofErr w:type="spell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кибердеятельность</w:t>
      </w:r>
      <w:proofErr w:type="spell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 в реальную жизнь. Например, для многих компьютерных игр существуют аналогичные настольные игры, в которые можно играть всей семьей или с друзьями — при этом общаясь друг с другом «вживую». Важно, чтобы у ребенка были не связанные с интернетом увлечения, которым он мог бы посвящать свое свободное время.</w:t>
      </w: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6.  Дети с </w:t>
      </w:r>
      <w:proofErr w:type="spellStart"/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интернет-зависимостью</w:t>
      </w:r>
      <w:proofErr w:type="spellEnd"/>
      <w:proofErr w:type="gram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 xml:space="preserve"> субъективно ощущают невозможность обходиться без сети. Постарайтесь тактично поговорить об этом с ребенком. При случае обсудите с ним ситуацию, когда в силу каких-то причин он был вынужден обходиться без интернета. Важно, чтобы ребенок понял — ничего не произойдет, если он на некоторое время «выпадет» из жизни </w:t>
      </w:r>
      <w:proofErr w:type="spellStart"/>
      <w:proofErr w:type="gramStart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интернет-сообщества</w:t>
      </w:r>
      <w:proofErr w:type="spellEnd"/>
      <w:proofErr w:type="gramEnd"/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.</w:t>
      </w:r>
    </w:p>
    <w:p w:rsid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7. В случае серьезных проблем обратитесь за помощью к специалисту. Информацию, куда обращаться вы можете найти в разделе Полезная информация.</w:t>
      </w:r>
    </w:p>
    <w:p w:rsid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</w:pPr>
    </w:p>
    <w:p w:rsid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</w:pPr>
    </w:p>
    <w:p w:rsidR="007E0DF8" w:rsidRPr="007E0DF8" w:rsidRDefault="007E0DF8" w:rsidP="007E0DF8">
      <w:pPr>
        <w:shd w:val="clear" w:color="auto" w:fill="FDFDFD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DF8" w:rsidRPr="007E0DF8" w:rsidRDefault="007E0DF8" w:rsidP="007E0DF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</w:pPr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ПОЛЕЗНЫЕ САЙТЫ:</w:t>
      </w:r>
    </w:p>
    <w:p w:rsidR="007E0DF8" w:rsidRPr="007E0DF8" w:rsidRDefault="007E0DF8" w:rsidP="007E0DF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</w:pPr>
    </w:p>
    <w:p w:rsidR="007E0DF8" w:rsidRPr="007E0DF8" w:rsidRDefault="007E0DF8" w:rsidP="007E0DF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DF8" w:rsidRPr="007E0DF8" w:rsidRDefault="007E0DF8" w:rsidP="007E0DF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top" w:history="1">
        <w:r w:rsidRPr="007E0DF8">
          <w:rPr>
            <w:rFonts w:ascii="Times New Roman" w:eastAsia="Times New Roman" w:hAnsi="Times New Roman" w:cs="Times New Roman"/>
            <w:color w:val="351678"/>
            <w:sz w:val="24"/>
            <w:szCs w:val="24"/>
            <w:u w:val="single"/>
            <w:lang w:eastAsia="ru-RU"/>
          </w:rPr>
          <w:t>http://detionline.com</w:t>
        </w:r>
      </w:hyperlink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   «ДЕТИ ОНЛАЙН»</w:t>
      </w:r>
    </w:p>
    <w:p w:rsidR="007E0DF8" w:rsidRPr="007E0DF8" w:rsidRDefault="007E0DF8" w:rsidP="007E0DF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top" w:history="1">
        <w:r w:rsidRPr="007E0DF8">
          <w:rPr>
            <w:rFonts w:ascii="Times New Roman" w:eastAsia="Times New Roman" w:hAnsi="Times New Roman" w:cs="Times New Roman"/>
            <w:color w:val="351678"/>
            <w:sz w:val="24"/>
            <w:szCs w:val="24"/>
            <w:u w:val="single"/>
            <w:lang w:eastAsia="ru-RU"/>
          </w:rPr>
          <w:t>http://www.saferunet.org</w:t>
        </w:r>
      </w:hyperlink>
      <w:r w:rsidRPr="007E0DF8">
        <w:rPr>
          <w:rFonts w:ascii="Times New Roman" w:eastAsia="Times New Roman" w:hAnsi="Times New Roman" w:cs="Times New Roman"/>
          <w:color w:val="351678"/>
          <w:sz w:val="24"/>
          <w:szCs w:val="24"/>
          <w:lang w:eastAsia="ru-RU"/>
        </w:rPr>
        <w:t>       ЦЕНТР БЕЗОПАСНОГО ИНТЕРНЕТА В РОССИИ</w:t>
      </w:r>
    </w:p>
    <w:p w:rsidR="00527CC1" w:rsidRPr="007E0DF8" w:rsidRDefault="00527CC1">
      <w:pPr>
        <w:rPr>
          <w:rFonts w:ascii="Times New Roman" w:hAnsi="Times New Roman" w:cs="Times New Roman"/>
          <w:sz w:val="24"/>
          <w:szCs w:val="24"/>
        </w:rPr>
      </w:pPr>
    </w:p>
    <w:sectPr w:rsidR="00527CC1" w:rsidRPr="007E0DF8" w:rsidSect="0052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F8"/>
    <w:rsid w:val="00527CC1"/>
    <w:rsid w:val="007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D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runet.org/" TargetMode="External"/><Relationship Id="rId4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1460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2019-02-10T15:34:00Z</dcterms:created>
  <dcterms:modified xsi:type="dcterms:W3CDTF">2019-02-10T15:36:00Z</dcterms:modified>
</cp:coreProperties>
</file>